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49B99" w14:textId="0FADA679" w:rsidR="00C53020" w:rsidRDefault="00C53020">
      <w:pPr>
        <w:rPr>
          <w:b/>
          <w:bCs/>
        </w:rPr>
      </w:pPr>
      <w:r>
        <w:rPr>
          <w:b/>
          <w:bCs/>
        </w:rPr>
        <w:t>1.2 Fogalomtár</w:t>
      </w:r>
    </w:p>
    <w:p w14:paraId="50E97544" w14:textId="77777777" w:rsidR="00C53020" w:rsidRDefault="00C53020">
      <w:pPr>
        <w:rPr>
          <w:b/>
          <w:bCs/>
        </w:rPr>
      </w:pPr>
    </w:p>
    <w:p w14:paraId="0F3EE9AF" w14:textId="7B97A65A" w:rsidR="00F9165D" w:rsidRDefault="00F9165D">
      <w:pPr>
        <w:rPr>
          <w:b/>
          <w:bCs/>
        </w:rPr>
      </w:pPr>
    </w:p>
    <w:p w14:paraId="03D5CB5A" w14:textId="2A1747AD" w:rsidR="00F9165D" w:rsidRDefault="004A0778">
      <w:pPr>
        <w:rPr>
          <w:b/>
          <w:bCs/>
        </w:rPr>
      </w:pPr>
      <w:r>
        <w:rPr>
          <w:b/>
          <w:bCs/>
        </w:rPr>
        <w:t>Társadalmi felelősségvállalás</w:t>
      </w:r>
    </w:p>
    <w:p w14:paraId="448AA9E5" w14:textId="5E44A69B" w:rsidR="00D940EB" w:rsidRPr="00D940EB" w:rsidRDefault="00D940EB">
      <w:r w:rsidRPr="00D940EB">
        <w:t>lényege a</w:t>
      </w:r>
      <w:r w:rsidR="00A908D2">
        <w:t>z,</w:t>
      </w:r>
      <w:r w:rsidRPr="00D940EB">
        <w:t xml:space="preserve"> hogy mind az egyének, mind pedig a vállalkozások kötelessége, hogy   a környezetük és a társadalom érdekeit szem előtt tar</w:t>
      </w:r>
      <w:r w:rsidR="00A908D2">
        <w:t>t</w:t>
      </w:r>
      <w:r w:rsidRPr="00D940EB">
        <w:t xml:space="preserve">va cselekedjenek. Ez kettős kötelezettséget is jelent, egyrészt a nyereségre törekvést és ezzel párhuzamosan a társadalom javának </w:t>
      </w:r>
      <w:r>
        <w:t>a szolgálatát</w:t>
      </w:r>
      <w:r w:rsidRPr="00D940EB">
        <w:t>.</w:t>
      </w:r>
    </w:p>
    <w:p w14:paraId="24C004AD" w14:textId="5171FCA9" w:rsidR="00F9165D" w:rsidRDefault="00F9165D">
      <w:pPr>
        <w:rPr>
          <w:b/>
          <w:bCs/>
        </w:rPr>
      </w:pPr>
    </w:p>
    <w:p w14:paraId="72A41CE4" w14:textId="77777777" w:rsidR="00F9165D" w:rsidRDefault="00F9165D" w:rsidP="00F9165D">
      <w:pPr>
        <w:rPr>
          <w:b/>
          <w:bCs/>
        </w:rPr>
      </w:pPr>
      <w:r w:rsidRPr="00E62292">
        <w:rPr>
          <w:b/>
          <w:bCs/>
        </w:rPr>
        <w:t>Kormányzati szektor</w:t>
      </w:r>
    </w:p>
    <w:p w14:paraId="1CF53C49" w14:textId="5F57D4F0" w:rsidR="00F9165D" w:rsidRPr="00E62292" w:rsidRDefault="00F9165D" w:rsidP="00F9165D">
      <w:r w:rsidRPr="00E62292">
        <w:t xml:space="preserve">Beleértendő a különböző közigazgatási szinten működő </w:t>
      </w:r>
      <w:r w:rsidR="00A908D2" w:rsidRPr="00E62292">
        <w:t>döntéshozói feladatokat</w:t>
      </w:r>
      <w:r w:rsidRPr="00E62292">
        <w:t xml:space="preserve"> ellátó intézmények: nemzeti kormányok, regionális </w:t>
      </w:r>
      <w:r w:rsidR="00A908D2" w:rsidRPr="00E62292">
        <w:t>kormá</w:t>
      </w:r>
      <w:r w:rsidR="00A908D2">
        <w:t>n</w:t>
      </w:r>
      <w:r w:rsidR="00A908D2" w:rsidRPr="00E62292">
        <w:t>yok</w:t>
      </w:r>
      <w:r w:rsidRPr="00E62292">
        <w:t xml:space="preserve">, </w:t>
      </w:r>
      <w:r w:rsidR="00A908D2" w:rsidRPr="00E62292">
        <w:t>önkormányzatok</w:t>
      </w:r>
      <w:r w:rsidRPr="00E62292">
        <w:t xml:space="preserve"> és intézményeik</w:t>
      </w:r>
    </w:p>
    <w:p w14:paraId="5152DAE3" w14:textId="31C12774" w:rsidR="00F9165D" w:rsidRDefault="00F9165D">
      <w:pPr>
        <w:rPr>
          <w:b/>
          <w:bCs/>
        </w:rPr>
      </w:pPr>
    </w:p>
    <w:p w14:paraId="5A136448" w14:textId="42827C76" w:rsidR="00C33C31" w:rsidRDefault="00C33C31">
      <w:pPr>
        <w:rPr>
          <w:b/>
          <w:bCs/>
        </w:rPr>
      </w:pPr>
      <w:r>
        <w:rPr>
          <w:b/>
          <w:bCs/>
        </w:rPr>
        <w:t xml:space="preserve">Felelős turista </w:t>
      </w:r>
    </w:p>
    <w:p w14:paraId="22ED8F77" w14:textId="6CF6AF63" w:rsidR="00C33C31" w:rsidRPr="00C33C31" w:rsidRDefault="00C33C31">
      <w:r w:rsidRPr="00C33C31">
        <w:t>Az a tudatos turista (utazó), aki az utazással kapcsolatos döntéseit tudatosan hozza meg, azaz felméri minden egyes döntés</w:t>
      </w:r>
      <w:r>
        <w:t>é</w:t>
      </w:r>
      <w:r w:rsidRPr="00C33C31">
        <w:t xml:space="preserve">nek a </w:t>
      </w:r>
      <w:r w:rsidR="00A908D2" w:rsidRPr="00C33C31">
        <w:t>következményeit</w:t>
      </w:r>
      <w:r w:rsidR="00A908D2">
        <w:t xml:space="preserve"> </w:t>
      </w:r>
      <w:r w:rsidR="00A908D2" w:rsidRPr="00C33C31">
        <w:t>és</w:t>
      </w:r>
      <w:r w:rsidRPr="00C33C31">
        <w:t xml:space="preserve"> </w:t>
      </w:r>
      <w:r>
        <w:t xml:space="preserve">az ezzel </w:t>
      </w:r>
      <w:r w:rsidR="00A908D2">
        <w:t xml:space="preserve">járó </w:t>
      </w:r>
      <w:r w:rsidR="00A908D2" w:rsidRPr="00C33C31">
        <w:t>felelősséget</w:t>
      </w:r>
      <w:r>
        <w:t>.</w:t>
      </w:r>
      <w:r w:rsidRPr="00C33C31">
        <w:t xml:space="preserve"> Magatartását, viselkedését áthatja a környezet iránti felelősség</w:t>
      </w:r>
      <w:r>
        <w:t>tudat</w:t>
      </w:r>
      <w:r w:rsidRPr="00C33C31">
        <w:t xml:space="preserve">, </w:t>
      </w:r>
      <w:r w:rsidR="00A908D2" w:rsidRPr="00C33C31">
        <w:t>tetteinek</w:t>
      </w:r>
      <w:r w:rsidR="00A908D2">
        <w:t xml:space="preserve"> </w:t>
      </w:r>
      <w:r w:rsidR="00A908D2" w:rsidRPr="00C33C31">
        <w:t>lényege</w:t>
      </w:r>
      <w:r w:rsidRPr="00C33C31">
        <w:t xml:space="preserve">, hogy pozitív hatást gyakoroljon a </w:t>
      </w:r>
      <w:r w:rsidR="00A908D2" w:rsidRPr="00C33C31">
        <w:t>környezeté</w:t>
      </w:r>
      <w:r w:rsidR="00A908D2">
        <w:t>r</w:t>
      </w:r>
      <w:r w:rsidR="00A908D2" w:rsidRPr="00C33C31">
        <w:t>e, beleértve a</w:t>
      </w:r>
      <w:r w:rsidRPr="00C33C31">
        <w:t xml:space="preserve"> </w:t>
      </w:r>
      <w:r>
        <w:t>me</w:t>
      </w:r>
      <w:r w:rsidRPr="00C33C31">
        <w:t>glátogatott desztináció gazdaságát, természeti és kulturális környezetét és a helyi közösségek életét.</w:t>
      </w:r>
    </w:p>
    <w:p w14:paraId="7DF1FBA3" w14:textId="742EB1D7" w:rsidR="00C33C31" w:rsidRDefault="00C33C31">
      <w:pPr>
        <w:rPr>
          <w:b/>
          <w:bCs/>
        </w:rPr>
      </w:pPr>
    </w:p>
    <w:p w14:paraId="3E697054" w14:textId="3F2E3A32" w:rsidR="004333B9" w:rsidRDefault="00A908D2">
      <w:pPr>
        <w:rPr>
          <w:b/>
          <w:bCs/>
        </w:rPr>
      </w:pPr>
      <w:r>
        <w:rPr>
          <w:b/>
          <w:bCs/>
        </w:rPr>
        <w:t>Megfelelő információ</w:t>
      </w:r>
    </w:p>
    <w:p w14:paraId="5B7980E4" w14:textId="6CAD1D94" w:rsidR="004333B9" w:rsidRPr="00EA7481" w:rsidRDefault="00EA7481">
      <w:r>
        <w:t xml:space="preserve">A döntés alapja az információ. </w:t>
      </w:r>
      <w:r w:rsidR="00A908D2" w:rsidRPr="00EA7481">
        <w:t>Minőségi azaz</w:t>
      </w:r>
      <w:r w:rsidRPr="00EA7481">
        <w:t xml:space="preserve"> helyes </w:t>
      </w:r>
      <w:r w:rsidR="00A908D2" w:rsidRPr="00EA7481">
        <w:t>döntés</w:t>
      </w:r>
      <w:r w:rsidR="00A908D2">
        <w:t xml:space="preserve">t </w:t>
      </w:r>
      <w:r w:rsidR="00A908D2" w:rsidRPr="00EA7481">
        <w:t>lehetetlen</w:t>
      </w:r>
      <w:r w:rsidRPr="00EA7481">
        <w:t xml:space="preserve"> </w:t>
      </w:r>
      <w:r w:rsidR="00A908D2" w:rsidRPr="00EA7481">
        <w:t>megfelelő információk</w:t>
      </w:r>
      <w:r w:rsidRPr="00EA7481">
        <w:t xml:space="preserve"> nélkül</w:t>
      </w:r>
      <w:r>
        <w:t xml:space="preserve"> meghozni</w:t>
      </w:r>
      <w:r w:rsidRPr="00EA7481">
        <w:t xml:space="preserve">. Azt az információt lehet megfelelőnek tekinteni, </w:t>
      </w:r>
      <w:r w:rsidR="00A908D2" w:rsidRPr="00EA7481">
        <w:t>amelyik világos</w:t>
      </w:r>
      <w:r w:rsidRPr="00EA7481">
        <w:t xml:space="preserve"> és könnyen </w:t>
      </w:r>
      <w:r w:rsidR="00A908D2" w:rsidRPr="00EA7481">
        <w:t>érthető, a</w:t>
      </w:r>
      <w:r w:rsidRPr="00EA7481">
        <w:t xml:space="preserve"> téma szempontjából </w:t>
      </w:r>
      <w:r w:rsidR="00A908D2" w:rsidRPr="00EA7481">
        <w:t>lényeges, forrása</w:t>
      </w:r>
      <w:r w:rsidRPr="00EA7481">
        <w:t xml:space="preserve"> hiteles és megbízható, teljeskörűen </w:t>
      </w:r>
      <w:proofErr w:type="gramStart"/>
      <w:r w:rsidRPr="00EA7481">
        <w:t>tájékoztat  és</w:t>
      </w:r>
      <w:proofErr w:type="gramEnd"/>
      <w:r w:rsidRPr="00EA7481">
        <w:t xml:space="preserve"> időszerű.</w:t>
      </w:r>
    </w:p>
    <w:p w14:paraId="7E842596" w14:textId="11E6B061" w:rsidR="004333B9" w:rsidRDefault="004333B9">
      <w:pPr>
        <w:rPr>
          <w:b/>
          <w:bCs/>
        </w:rPr>
      </w:pPr>
    </w:p>
    <w:p w14:paraId="0CBA98D6" w14:textId="266D9656" w:rsidR="000000C3" w:rsidRDefault="000000C3" w:rsidP="006F03F2">
      <w:r>
        <w:t>A turistáknak is lehetőségük van a széndioxid ellentételezésre amennyiben például repülőjáratok igénybevétele esetén bizonyos hozzájárulást fizetnek a légitársaságnak</w:t>
      </w:r>
      <w:r w:rsidRPr="000000C3">
        <w:t xml:space="preserve"> </w:t>
      </w:r>
      <w:r w:rsidR="00A908D2">
        <w:t>ellentételezésre, vagy</w:t>
      </w:r>
      <w:r>
        <w:t xml:space="preserve"> felajánlanak bizonyos </w:t>
      </w:r>
      <w:r w:rsidR="00A908D2">
        <w:t>összeget</w:t>
      </w:r>
      <w:r>
        <w:t xml:space="preserve"> környezetvédő projektek számára mintegy megváltva az </w:t>
      </w:r>
      <w:r w:rsidR="00A908D2">
        <w:t>utazás</w:t>
      </w:r>
      <w:r w:rsidR="008870B2">
        <w:t xml:space="preserve"> </w:t>
      </w:r>
      <w:r>
        <w:t xml:space="preserve">okozott széndioxid kibocsátást. </w:t>
      </w:r>
    </w:p>
    <w:p w14:paraId="4BE2432E" w14:textId="77777777" w:rsidR="006F03F2" w:rsidRDefault="006F03F2" w:rsidP="006F03F2"/>
    <w:p w14:paraId="6845971C" w14:textId="3A064394" w:rsidR="00075F39" w:rsidRDefault="00075F39" w:rsidP="00075F39">
      <w:r>
        <w:rPr>
          <w:b/>
          <w:bCs/>
        </w:rPr>
        <w:t xml:space="preserve">UNESCO </w:t>
      </w:r>
      <w:r w:rsidRPr="008110B2">
        <w:rPr>
          <w:b/>
          <w:bCs/>
        </w:rPr>
        <w:t>ESD (Education f</w:t>
      </w:r>
      <w:r>
        <w:rPr>
          <w:b/>
          <w:bCs/>
        </w:rPr>
        <w:t>o</w:t>
      </w:r>
      <w:r w:rsidRPr="008110B2">
        <w:rPr>
          <w:b/>
          <w:bCs/>
        </w:rPr>
        <w:t>r Sustainable Development) program</w:t>
      </w:r>
      <w:r>
        <w:t xml:space="preserve"> – Oktatás a fenntartható fejlődés érdekében </w:t>
      </w:r>
    </w:p>
    <w:p w14:paraId="66076BFE" w14:textId="1D5B49A1" w:rsidR="00075F39" w:rsidRDefault="00075F39" w:rsidP="00075F39">
      <w:r w:rsidRPr="008110B2">
        <w:t xml:space="preserve">Az UNESCO több oktatási és képzési programot indított a fenntartható fejlődésre valófelkészítés és </w:t>
      </w:r>
      <w:r>
        <w:t>az</w:t>
      </w:r>
      <w:r w:rsidRPr="008110B2">
        <w:t xml:space="preserve"> alapelveinek a megismer</w:t>
      </w:r>
      <w:r>
        <w:t>tet</w:t>
      </w:r>
      <w:r w:rsidRPr="008110B2">
        <w:t xml:space="preserve">ése és alsajátítása érdekében. Ezek </w:t>
      </w:r>
      <w:r>
        <w:t xml:space="preserve">fő </w:t>
      </w:r>
      <w:r w:rsidRPr="008110B2">
        <w:t>célja, hogy ösztönözze az emberek gondolkodásmódjának megváltozását annak érdekében, hogy a fenntartható jövő érdekében való tevékenykedés az életformájuk részévé váljon.</w:t>
      </w:r>
    </w:p>
    <w:p w14:paraId="4B70FC34" w14:textId="77777777" w:rsidR="007A19B9" w:rsidRPr="007A19B9" w:rsidRDefault="007A19B9" w:rsidP="007A19B9">
      <w:r w:rsidRPr="007A19B9">
        <w:t>Az UNESCO ún. ESD programja</w:t>
      </w:r>
      <w:r w:rsidRPr="007A19B9">
        <w:rPr>
          <w:b/>
          <w:bCs/>
        </w:rPr>
        <w:t xml:space="preserve"> </w:t>
      </w:r>
      <w:r w:rsidRPr="007A19B9">
        <w:t>szerint oktatás feladata</w:t>
      </w:r>
    </w:p>
    <w:p w14:paraId="48884290" w14:textId="41EA55B1" w:rsidR="007A19B9" w:rsidRPr="007A19B9" w:rsidRDefault="007A19B9" w:rsidP="007A19B9">
      <w:pPr>
        <w:numPr>
          <w:ilvl w:val="0"/>
          <w:numId w:val="1"/>
        </w:numPr>
      </w:pPr>
      <w:r w:rsidRPr="007A19B9">
        <w:lastRenderedPageBreak/>
        <w:t xml:space="preserve"> beépíteni a társadalmi, gazdasági, ökológiai és </w:t>
      </w:r>
      <w:r w:rsidR="00A908D2" w:rsidRPr="007A19B9">
        <w:t>kulturális felelősséggel</w:t>
      </w:r>
      <w:r w:rsidRPr="007A19B9">
        <w:t xml:space="preserve"> kapcsolatos tartalmakat az oktatásba</w:t>
      </w:r>
    </w:p>
    <w:p w14:paraId="2E6E68D4" w14:textId="7C0D82E1" w:rsidR="007A19B9" w:rsidRPr="007A19B9" w:rsidRDefault="007A19B9" w:rsidP="007A19B9">
      <w:pPr>
        <w:numPr>
          <w:ilvl w:val="0"/>
          <w:numId w:val="1"/>
        </w:numPr>
      </w:pPr>
      <w:r w:rsidRPr="007A19B9">
        <w:t xml:space="preserve">középpontba </w:t>
      </w:r>
      <w:r w:rsidR="00A908D2" w:rsidRPr="007A19B9">
        <w:t>emelje azokat</w:t>
      </w:r>
      <w:r w:rsidRPr="007A19B9">
        <w:t xml:space="preserve"> az ismeretanyagokat, amelyek hatással vannak az országra, az emberekre, a környezetre és a jövőre.</w:t>
      </w:r>
    </w:p>
    <w:p w14:paraId="5CB850AD" w14:textId="1CED30C6" w:rsidR="007A19B9" w:rsidRPr="007A19B9" w:rsidRDefault="007A19B9" w:rsidP="007A19B9">
      <w:pPr>
        <w:numPr>
          <w:ilvl w:val="0"/>
          <w:numId w:val="1"/>
        </w:numPr>
      </w:pPr>
      <w:r w:rsidRPr="007A19B9">
        <w:t>fejleszteni a problémamegoldó képességet, a kritikai és kreatív gondolkodást, amelyekkel ráirányítják a figyelmet a legfontosabb nemzeti prioritásokra és problémákra</w:t>
      </w:r>
    </w:p>
    <w:p w14:paraId="4DB389B0" w14:textId="455BF994" w:rsidR="00E71A09" w:rsidRDefault="007A19B9" w:rsidP="00E71A09">
      <w:pPr>
        <w:numPr>
          <w:ilvl w:val="0"/>
          <w:numId w:val="3"/>
        </w:numPr>
        <w:ind w:hanging="720"/>
        <w:rPr>
          <w:noProof/>
        </w:rPr>
      </w:pPr>
      <w:r w:rsidRPr="007A19B9">
        <w:t xml:space="preserve">továbbfejleszteni a tanulók jól-létét, az erőforrás </w:t>
      </w:r>
      <w:r w:rsidR="00A908D2" w:rsidRPr="007A19B9">
        <w:t>felhasználásukat az</w:t>
      </w:r>
      <w:r w:rsidRPr="007A19B9">
        <w:t xml:space="preserve"> egészség, a fenntarthatósággal kapcsolatos gyakorlati kezdeményezéseken keresztül.</w:t>
      </w:r>
      <w:r w:rsidR="00E71A09">
        <w:t xml:space="preserve"> (UNESCO, 2009)</w:t>
      </w:r>
      <w:r w:rsidR="00E71A09">
        <w:fldChar w:fldCharType="begin"/>
      </w:r>
      <w:r w:rsidR="00E71A09">
        <w:instrText xml:space="preserve"> BIBLIOGRAPHY  \l 1038 </w:instrText>
      </w:r>
      <w:r w:rsidR="00E71A09">
        <w:fldChar w:fldCharType="separate"/>
      </w:r>
    </w:p>
    <w:p w14:paraId="7BB6073D" w14:textId="77777777" w:rsidR="00E71A09" w:rsidRDefault="00E71A09" w:rsidP="00E71A09">
      <w:pPr>
        <w:pStyle w:val="Irodalomjegyzk"/>
        <w:ind w:left="720" w:hanging="720"/>
        <w:rPr>
          <w:noProof/>
        </w:rPr>
      </w:pPr>
      <w:r>
        <w:rPr>
          <w:noProof/>
        </w:rPr>
        <w:t xml:space="preserve">UNESCO. (2009). </w:t>
      </w:r>
      <w:r>
        <w:rPr>
          <w:i/>
          <w:iCs/>
          <w:noProof/>
        </w:rPr>
        <w:t>UNESDOC Digital Library.</w:t>
      </w:r>
      <w:r>
        <w:rPr>
          <w:noProof/>
        </w:rPr>
        <w:t xml:space="preserve"> doi:0000179121</w:t>
      </w:r>
    </w:p>
    <w:p w14:paraId="25FBD783" w14:textId="6AC91D3A" w:rsidR="007A19B9" w:rsidRDefault="00E71A09" w:rsidP="00E71A09">
      <w:pPr>
        <w:ind w:left="720"/>
      </w:pPr>
      <w:r>
        <w:fldChar w:fldCharType="end"/>
      </w:r>
    </w:p>
    <w:p w14:paraId="40732871" w14:textId="3D066CF1" w:rsidR="00DC6116" w:rsidRDefault="00DC6116" w:rsidP="00DC6116">
      <w:pPr>
        <w:rPr>
          <w:b/>
          <w:bCs/>
        </w:rPr>
      </w:pPr>
      <w:r w:rsidRPr="00DC6116">
        <w:rPr>
          <w:b/>
          <w:bCs/>
        </w:rPr>
        <w:t>Közvetett és közvetlen szabályozóeszköz</w:t>
      </w:r>
      <w:r>
        <w:rPr>
          <w:b/>
          <w:bCs/>
        </w:rPr>
        <w:t>ö</w:t>
      </w:r>
      <w:r w:rsidRPr="00DC6116">
        <w:rPr>
          <w:b/>
          <w:bCs/>
        </w:rPr>
        <w:t>k</w:t>
      </w:r>
    </w:p>
    <w:p w14:paraId="2756E0DD" w14:textId="2AC55CEB" w:rsidR="00DC6116" w:rsidRPr="00DC6116" w:rsidRDefault="00DC6116" w:rsidP="00DC6116">
      <w:r w:rsidRPr="00DC6116">
        <w:t xml:space="preserve">A jogszabályok útján történő szabályozás a közvetlen szabályozás. Többségében adminisztratív jellegű, </w:t>
      </w:r>
      <w:r w:rsidR="00A908D2" w:rsidRPr="00DC6116">
        <w:t>tilalmakon</w:t>
      </w:r>
      <w:r w:rsidRPr="00DC6116">
        <w:t>, korlátozásokon alapuló normatív szabályozás. Ezekkel az eszközükkel kívánják megakadályozni a törvényalko</w:t>
      </w:r>
      <w:r w:rsidR="00A908D2">
        <w:t>t</w:t>
      </w:r>
      <w:r w:rsidRPr="00DC6116">
        <w:t xml:space="preserve">ók és más döntéshozók a környezetre negatív hatásokat gyakorló tevékenységeket. Gyakorlatilag normákat határoznak meg velük. Eszközei a jogszabályok és a bennük foglalt szankcionálás. </w:t>
      </w:r>
    </w:p>
    <w:p w14:paraId="50248E42" w14:textId="6B74D2C3" w:rsidR="00DC6116" w:rsidRDefault="00DC6116" w:rsidP="00DC6116">
      <w:r w:rsidRPr="00DC6116">
        <w:t xml:space="preserve">A közvetett szabályozás a gazdasági eszközökkel történő szabályozás, azaz gazdasági érdekeltség alapján próbálják a gazdaság </w:t>
      </w:r>
      <w:r w:rsidR="00A908D2" w:rsidRPr="00DC6116">
        <w:t>szereplőit,</w:t>
      </w:r>
      <w:r w:rsidRPr="00DC6116">
        <w:t xml:space="preserve"> illetve a </w:t>
      </w:r>
      <w:r w:rsidR="00A908D2" w:rsidRPr="00DC6116">
        <w:t>tevekénységeiket az</w:t>
      </w:r>
      <w:r w:rsidRPr="00DC6116">
        <w:t xml:space="preserve"> elvárt irányba terelni. Eszközei </w:t>
      </w:r>
      <w:r w:rsidR="00A908D2" w:rsidRPr="00DC6116">
        <w:t>az adók</w:t>
      </w:r>
      <w:r w:rsidRPr="00DC6116">
        <w:t>, illetékek, járul</w:t>
      </w:r>
      <w:r w:rsidR="00A908D2">
        <w:t>é</w:t>
      </w:r>
      <w:r w:rsidRPr="00DC6116">
        <w:t xml:space="preserve">kok, támogatások </w:t>
      </w:r>
    </w:p>
    <w:p w14:paraId="0EF6656F" w14:textId="77777777" w:rsidR="00405B63" w:rsidRDefault="00405B63" w:rsidP="007B05E2"/>
    <w:p w14:paraId="3C8AC22B" w14:textId="4DD567A8" w:rsidR="005C3F64" w:rsidRDefault="007B05E2" w:rsidP="007B05E2">
      <w:r>
        <w:t xml:space="preserve"> </w:t>
      </w:r>
      <w:r w:rsidRPr="008B36E8">
        <w:rPr>
          <w:b/>
          <w:bCs/>
        </w:rPr>
        <w:t xml:space="preserve">WTM World </w:t>
      </w:r>
      <w:proofErr w:type="spellStart"/>
      <w:r w:rsidRPr="008B36E8">
        <w:rPr>
          <w:b/>
          <w:bCs/>
        </w:rPr>
        <w:t>Tourism</w:t>
      </w:r>
      <w:proofErr w:type="spellEnd"/>
      <w:r w:rsidRPr="008B36E8">
        <w:rPr>
          <w:b/>
          <w:bCs/>
        </w:rPr>
        <w:t xml:space="preserve"> </w:t>
      </w:r>
      <w:proofErr w:type="spellStart"/>
      <w:r w:rsidRPr="008B36E8">
        <w:rPr>
          <w:b/>
          <w:bCs/>
        </w:rPr>
        <w:t>Award</w:t>
      </w:r>
      <w:proofErr w:type="spellEnd"/>
      <w:r>
        <w:t xml:space="preserve"> </w:t>
      </w:r>
    </w:p>
    <w:p w14:paraId="34799D18" w14:textId="76051886" w:rsidR="007B05E2" w:rsidRDefault="007B05E2" w:rsidP="007B05E2">
      <w:r>
        <w:t xml:space="preserve">2004-ben hozták létre. Ezt a díjat, </w:t>
      </w:r>
      <w:r w:rsidR="00A908D2">
        <w:t>amelyet minden</w:t>
      </w:r>
      <w:r>
        <w:t xml:space="preserve"> évben a Világ egyik legnagyobb turisztikai vásárán a WTM-en (World Travel Market) adják. </w:t>
      </w:r>
      <w:r w:rsidR="00A908D2">
        <w:t>Ezzel ismerik</w:t>
      </w:r>
      <w:r>
        <w:t xml:space="preserve"> el a díjazott </w:t>
      </w:r>
      <w:r w:rsidR="00A908D2">
        <w:t>desztinációk felelős</w:t>
      </w:r>
      <w:r>
        <w:t xml:space="preserve"> turizmus gyakorlatát és kezdeményezéseit, amelyek a Világ bármely részén utánozhatók a turizmusban. A díj célja az, hogy a </w:t>
      </w:r>
      <w:r w:rsidR="00A908D2">
        <w:t>felelős turizmus</w:t>
      </w:r>
      <w:r>
        <w:t xml:space="preserve"> gyakorlatának jó példáit bemutassák, és ezzel </w:t>
      </w:r>
      <w:r w:rsidR="00A908D2">
        <w:t>másoknak is –</w:t>
      </w:r>
      <w:r>
        <w:t xml:space="preserve"> beleértve a turistákat is – megismerhetővé tegyék az elért eredményeket. E </w:t>
      </w:r>
      <w:r w:rsidR="00A908D2">
        <w:t>példákkal arra</w:t>
      </w:r>
      <w:r>
        <w:t xml:space="preserve"> szeretnék ösztönözni a turizmus résztvevőit, hogy ők is hasonlóan vagy </w:t>
      </w:r>
      <w:r w:rsidR="00A908D2">
        <w:t>még magasabb</w:t>
      </w:r>
      <w:r>
        <w:t xml:space="preserve"> szinten tegyenek a felelős turizmusért. A díjra a jó gyakorlatok bemutatásával lehet pályázni. A pályázók </w:t>
      </w:r>
      <w:r w:rsidR="00A908D2">
        <w:t>közül választják</w:t>
      </w:r>
      <w:r>
        <w:t xml:space="preserve"> ki évente a győzteseket, akik a WTM-en kapják meg a díjat. Az aktuális </w:t>
      </w:r>
      <w:r w:rsidR="00A908D2">
        <w:t>díjazottak</w:t>
      </w:r>
      <w:r>
        <w:t xml:space="preserve"> neve megtekinthető a </w:t>
      </w:r>
      <w:hyperlink r:id="rId6" w:history="1">
        <w:r w:rsidRPr="006A07D9">
          <w:rPr>
            <w:rStyle w:val="Hiperhivatkozs"/>
          </w:rPr>
          <w:t>https://responsibletourism.wtm.com/awards/</w:t>
        </w:r>
      </w:hyperlink>
      <w:r>
        <w:t xml:space="preserve"> weboldalon. Visszamenőleg pedig a </w:t>
      </w:r>
      <w:hyperlink r:id="rId7" w:history="1">
        <w:r w:rsidRPr="006A07D9">
          <w:rPr>
            <w:rStyle w:val="Hiperhivatkozs"/>
          </w:rPr>
          <w:t>https://www.responsibletravel.com/holidays/responsible-tourism/travel-guide/responsible-tourism-awards</w:t>
        </w:r>
      </w:hyperlink>
      <w:r>
        <w:t xml:space="preserve"> weboldalon</w:t>
      </w:r>
    </w:p>
    <w:p w14:paraId="388C812E" w14:textId="77777777" w:rsidR="007B05E2" w:rsidRDefault="007B05E2" w:rsidP="007B05E2">
      <w:pPr>
        <w:rPr>
          <w:b/>
          <w:bCs/>
        </w:rPr>
      </w:pPr>
    </w:p>
    <w:p w14:paraId="7F33264E" w14:textId="77777777" w:rsidR="000E6A65" w:rsidRPr="00E27DDA" w:rsidRDefault="000E6A65" w:rsidP="000E6A65">
      <w:pPr>
        <w:rPr>
          <w:b/>
          <w:bCs/>
        </w:rPr>
      </w:pPr>
      <w:bookmarkStart w:id="0" w:name="_Hlk56525023"/>
      <w:r w:rsidRPr="00E27DDA">
        <w:rPr>
          <w:b/>
          <w:bCs/>
        </w:rPr>
        <w:t>Carbon offsetting: (Széndioxid-kibocsátás ellentételezése)</w:t>
      </w:r>
    </w:p>
    <w:p w14:paraId="68516D27" w14:textId="77777777" w:rsidR="000E6A65" w:rsidRPr="00E27DDA" w:rsidRDefault="000E6A65" w:rsidP="000E6A65">
      <w:r w:rsidRPr="00E27DDA">
        <w:t>A széndioxid-kibocsátás ellentételezése népszerű módja annak, hogy a széndioxid-kibocsátára felhívja a figyelmet, különösen a repülőgépek széndioxid kibocsátására.</w:t>
      </w:r>
    </w:p>
    <w:p w14:paraId="16D563E3" w14:textId="272C9679" w:rsidR="000E6A65" w:rsidRDefault="000E6A65" w:rsidP="000E6A65">
      <w:r w:rsidRPr="00E27DDA">
        <w:t xml:space="preserve">Ez az egyszerű kezdeményezés </w:t>
      </w:r>
      <w:r w:rsidR="00A908D2" w:rsidRPr="00E27DDA">
        <w:t>lehető</w:t>
      </w:r>
      <w:r w:rsidR="00A908D2">
        <w:t xml:space="preserve">vé </w:t>
      </w:r>
      <w:r w:rsidR="00A908D2" w:rsidRPr="00E27DDA">
        <w:t>teszi</w:t>
      </w:r>
      <w:r w:rsidRPr="00E27DDA">
        <w:t xml:space="preserve"> magánszemélyeknek és a vállalkozásoknak egyaránt, hogy kiegyenlítendő a széndioxid kibocsátásukat, környezetvédelmi projektekbe fektessenek be.</w:t>
      </w:r>
    </w:p>
    <w:p w14:paraId="1365B277" w14:textId="6A55D536" w:rsidR="000E6A65" w:rsidRDefault="000E6A65" w:rsidP="000E6A65">
      <w:r w:rsidRPr="00E27DDA">
        <w:lastRenderedPageBreak/>
        <w:t xml:space="preserve">A rendszer </w:t>
      </w:r>
      <w:r>
        <w:t>t Kyot</w:t>
      </w:r>
      <w:r w:rsidR="00A908D2">
        <w:t>o</w:t>
      </w:r>
      <w:r>
        <w:t xml:space="preserve">ban </w:t>
      </w:r>
      <w:r w:rsidR="00A908D2">
        <w:t>alakították</w:t>
      </w:r>
      <w:r>
        <w:t xml:space="preserve"> ki 2005-ben. A</w:t>
      </w:r>
      <w:r w:rsidRPr="00E27DDA">
        <w:t xml:space="preserve"> lényege, h</w:t>
      </w:r>
      <w:r>
        <w:t>o</w:t>
      </w:r>
      <w:r w:rsidRPr="00E27DDA">
        <w:t>gy a széndioxid kibocsátást ún. kreditekkel lehet ellentételezn</w:t>
      </w:r>
      <w:r>
        <w:t>i</w:t>
      </w:r>
      <w:r w:rsidRPr="00E27DDA">
        <w:t xml:space="preserve">. </w:t>
      </w:r>
      <w:r>
        <w:t xml:space="preserve">Annak ellenére, hogy ezt a programot </w:t>
      </w:r>
      <w:r w:rsidRPr="00E27DDA">
        <w:t>a leg</w:t>
      </w:r>
      <w:r>
        <w:t>n</w:t>
      </w:r>
      <w:r w:rsidRPr="00E27DDA">
        <w:t>agyobb kibocsátó</w:t>
      </w:r>
      <w:r>
        <w:t xml:space="preserve">, </w:t>
      </w:r>
      <w:r w:rsidRPr="00E27DDA">
        <w:t>az USA nem szavazta meg</w:t>
      </w:r>
      <w:r>
        <w:t xml:space="preserve">, </w:t>
      </w:r>
      <w:r w:rsidRPr="00E27DDA">
        <w:t>az Európai Unió felállította a saját széndioxid kredit (Carbon Credit) rendszerét (EU Emission Trading System = Kibocsátás-kereskedelmi rendszer), majd beazonosította a 11000 legnagyobb</w:t>
      </w:r>
      <w:r>
        <w:t xml:space="preserve"> </w:t>
      </w:r>
      <w:r w:rsidRPr="00E27DDA">
        <w:t>kibocsátót</w:t>
      </w:r>
      <w:r>
        <w:t xml:space="preserve"> az Unióban</w:t>
      </w:r>
      <w:r w:rsidRPr="00E27DDA">
        <w:t xml:space="preserve">. Ezután megszabták, hogy </w:t>
      </w:r>
      <w:proofErr w:type="gramStart"/>
      <w:r w:rsidRPr="00E27DDA">
        <w:t xml:space="preserve">mennyi </w:t>
      </w:r>
      <w:r>
        <w:t xml:space="preserve"> széndioxidot</w:t>
      </w:r>
      <w:proofErr w:type="gramEnd"/>
      <w:r>
        <w:t xml:space="preserve"> </w:t>
      </w:r>
      <w:r w:rsidRPr="00E27DDA">
        <w:t xml:space="preserve"> bocsáthatnak ki</w:t>
      </w:r>
      <w:r>
        <w:t xml:space="preserve"> évente</w:t>
      </w:r>
      <w:r w:rsidRPr="00E27DDA">
        <w:t>. Ha ezt az értéket átlép</w:t>
      </w:r>
      <w:r>
        <w:t>ik</w:t>
      </w:r>
      <w:r w:rsidRPr="00E27DDA">
        <w:t>, akkor Carbon Creditet kell venniük</w:t>
      </w:r>
      <w:r>
        <w:t xml:space="preserve"> azoktól a kibocsátóktól, kik viszont nem tartanak igényt a számukra meghatározott kibocsátható széndioxid mennyiségre.</w:t>
      </w:r>
    </w:p>
    <w:p w14:paraId="79E16975" w14:textId="77777777" w:rsidR="00C95D18" w:rsidRDefault="00C95D18" w:rsidP="000E6A65"/>
    <w:bookmarkEnd w:id="0"/>
    <w:p w14:paraId="23B37501" w14:textId="212C38B6" w:rsidR="00305C91" w:rsidRDefault="00305C91" w:rsidP="00305C91">
      <w:pPr>
        <w:rPr>
          <w:b/>
          <w:bCs/>
        </w:rPr>
      </w:pPr>
      <w:r>
        <w:rPr>
          <w:b/>
          <w:bCs/>
        </w:rPr>
        <w:t xml:space="preserve">Fenntarthatósági </w:t>
      </w:r>
      <w:r w:rsidR="00A908D2">
        <w:rPr>
          <w:b/>
          <w:bCs/>
        </w:rPr>
        <w:t>tanúsítványok</w:t>
      </w:r>
      <w:r>
        <w:rPr>
          <w:b/>
          <w:bCs/>
        </w:rPr>
        <w:t xml:space="preserve"> (ökocimke)</w:t>
      </w:r>
    </w:p>
    <w:p w14:paraId="4865F899" w14:textId="77777777" w:rsidR="00C95D18" w:rsidRDefault="00C95D18" w:rsidP="00C95D18">
      <w:r>
        <w:t>A környezetbarát védjegyek alkalmazása a termékek és szolgáltatások környezetvédelmi célú megkülönböztetésének a gyakorlati módszere, mely egyre inkább elterjed a fejlett országokban és fontos szerepet tölt be az Európai Unióban is.</w:t>
      </w:r>
    </w:p>
    <w:p w14:paraId="64C9A05E" w14:textId="3C6FE865" w:rsidR="00C95D18" w:rsidRDefault="00C95D18" w:rsidP="00C95D18">
      <w:r>
        <w:t xml:space="preserve">A környezetbarát védjegyeket </w:t>
      </w:r>
      <w:proofErr w:type="spellStart"/>
      <w:r>
        <w:t>ökocimkéknek</w:t>
      </w:r>
      <w:proofErr w:type="spellEnd"/>
      <w:r>
        <w:t>, környezetbarát termékjelzésnek is szokták nevezni a gyakorlatban. (</w:t>
      </w:r>
      <w:hyperlink r:id="rId8" w:history="1">
        <w:r w:rsidRPr="00C44E1A">
          <w:rPr>
            <w:rStyle w:val="Hiperhivatkozs"/>
          </w:rPr>
          <w:t>http://okocimke.kvvm.hu/public_hun/?ppid=1100000</w:t>
        </w:r>
      </w:hyperlink>
      <w:r>
        <w:t>)</w:t>
      </w:r>
    </w:p>
    <w:p w14:paraId="5E80E459" w14:textId="77777777" w:rsidR="00C95D18" w:rsidRDefault="00C95D18" w:rsidP="00C95D18"/>
    <w:p w14:paraId="261A2B30" w14:textId="77777777" w:rsidR="00C95D18" w:rsidRPr="00DD1556" w:rsidRDefault="00C95D18" w:rsidP="00C95D18">
      <w:pPr>
        <w:rPr>
          <w:b/>
          <w:bCs/>
        </w:rPr>
      </w:pPr>
      <w:r w:rsidRPr="00DD1556">
        <w:rPr>
          <w:b/>
          <w:bCs/>
        </w:rPr>
        <w:t>Biodiverzitás</w:t>
      </w:r>
    </w:p>
    <w:p w14:paraId="54F79FA3" w14:textId="77777777" w:rsidR="00C95D18" w:rsidRDefault="00C95D18" w:rsidP="00C95D18">
      <w:r>
        <w:t>Az élőhelyek és élőlények sokfélesége.</w:t>
      </w:r>
      <w:r w:rsidRPr="00DD1556">
        <w:rPr>
          <w:rFonts w:ascii="inherit" w:hAnsi="inherit" w:cs="Arial"/>
          <w:b/>
          <w:bCs/>
          <w:color w:val="160F01"/>
          <w:bdr w:val="none" w:sz="0" w:space="0" w:color="auto" w:frame="1"/>
          <w:shd w:val="clear" w:color="auto" w:fill="FFFFFF"/>
        </w:rPr>
        <w:t xml:space="preserve"> </w:t>
      </w:r>
      <w:r>
        <w:rPr>
          <w:rFonts w:ascii="inherit" w:hAnsi="inherit" w:cs="Arial"/>
          <w:b/>
          <w:bCs/>
          <w:color w:val="160F01"/>
          <w:bdr w:val="none" w:sz="0" w:space="0" w:color="auto" w:frame="1"/>
          <w:shd w:val="clear" w:color="auto" w:fill="FFFFFF"/>
        </w:rPr>
        <w:t> </w:t>
      </w:r>
      <w:r w:rsidRPr="00DD1556">
        <w:t>Az élet megjelenési formáinak sokszínűsége, gazdagsága</w:t>
      </w:r>
      <w:r>
        <w:t xml:space="preserve">. </w:t>
      </w:r>
    </w:p>
    <w:p w14:paraId="3AB409D4" w14:textId="77777777" w:rsidR="00C95D18" w:rsidRDefault="00C95D18" w:rsidP="00C95D18">
      <w:r w:rsidRPr="00DD1556">
        <w:t>A biológiai sokféleség a bármilyen eredetű élőlények közötti változatosságot jelenti, beleértve többek között a szárazföldi, tengeri és más vízi-ökológiai rendszereket, valamint az e rendszereket magukban foglaló ökológiai komplexumokat; ez magában foglalja a fajokon belüli, a fajok közötti sokféleséget és maguknak az ökológiai rendszereknek a sokféleségét. (ENSZ Egyezmény a Biológiai Sokféleségről)</w:t>
      </w:r>
    </w:p>
    <w:p w14:paraId="0B316D45" w14:textId="77777777" w:rsidR="00C95D18" w:rsidRPr="0050785E" w:rsidRDefault="00C95D18" w:rsidP="00C95D18">
      <w:pPr>
        <w:rPr>
          <w:b/>
          <w:bCs/>
        </w:rPr>
      </w:pPr>
      <w:r w:rsidRPr="0050785E">
        <w:rPr>
          <w:b/>
          <w:bCs/>
        </w:rPr>
        <w:t>Ökoszisztéma:</w:t>
      </w:r>
    </w:p>
    <w:p w14:paraId="0239A006" w14:textId="77777777" w:rsidR="00C95D18" w:rsidRPr="00DD1556" w:rsidRDefault="00C95D18" w:rsidP="00C95D18">
      <w:r w:rsidRPr="0050785E">
        <w:t>Ökológiai rendszer</w:t>
      </w:r>
      <w:r>
        <w:t xml:space="preserve">.  </w:t>
      </w:r>
      <w:r w:rsidRPr="0050785E">
        <w:t>Egy adott terület élettelen környezeti tényezői és élőlényei közötti kölcsönhatások eredményeképpen kialakult rendszer</w:t>
      </w:r>
      <w:r>
        <w:t>, nyílt rendszer.</w:t>
      </w:r>
    </w:p>
    <w:p w14:paraId="2007C2D1" w14:textId="77777777" w:rsidR="00C95D18" w:rsidRPr="00C95D18" w:rsidRDefault="00C95D18" w:rsidP="00DC6116">
      <w:pPr>
        <w:rPr>
          <w:b/>
          <w:bCs/>
        </w:rPr>
      </w:pPr>
    </w:p>
    <w:sectPr w:rsidR="00C95D18" w:rsidRPr="00C95D18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5F00DD"/>
    <w:multiLevelType w:val="hybridMultilevel"/>
    <w:tmpl w:val="BF20A188"/>
    <w:lvl w:ilvl="0" w:tplc="AB5ED9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D4E29"/>
    <w:multiLevelType w:val="hybridMultilevel"/>
    <w:tmpl w:val="67EC4EA2"/>
    <w:lvl w:ilvl="0" w:tplc="0E029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38D9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8EFD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4E0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70D9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C8D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B2B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B88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EEF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BD60428"/>
    <w:multiLevelType w:val="hybridMultilevel"/>
    <w:tmpl w:val="2C38E3D8"/>
    <w:lvl w:ilvl="0" w:tplc="8A101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6267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766B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A2E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E9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9AC3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BC31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04E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169A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20"/>
    <w:rsid w:val="000000C3"/>
    <w:rsid w:val="00075F39"/>
    <w:rsid w:val="000E6A65"/>
    <w:rsid w:val="00305C91"/>
    <w:rsid w:val="003F023B"/>
    <w:rsid w:val="00405B63"/>
    <w:rsid w:val="004333B9"/>
    <w:rsid w:val="004A0778"/>
    <w:rsid w:val="005061FE"/>
    <w:rsid w:val="005C3F64"/>
    <w:rsid w:val="005D7D4B"/>
    <w:rsid w:val="00611749"/>
    <w:rsid w:val="006E3497"/>
    <w:rsid w:val="006F03F2"/>
    <w:rsid w:val="0072032E"/>
    <w:rsid w:val="007A19B9"/>
    <w:rsid w:val="007B05E2"/>
    <w:rsid w:val="008870B2"/>
    <w:rsid w:val="00932E8A"/>
    <w:rsid w:val="009F3449"/>
    <w:rsid w:val="00A637A1"/>
    <w:rsid w:val="00A908D2"/>
    <w:rsid w:val="00C33C31"/>
    <w:rsid w:val="00C53020"/>
    <w:rsid w:val="00C95D18"/>
    <w:rsid w:val="00D940EB"/>
    <w:rsid w:val="00DC6116"/>
    <w:rsid w:val="00E11C00"/>
    <w:rsid w:val="00E71A09"/>
    <w:rsid w:val="00EA7481"/>
    <w:rsid w:val="00F9165D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7903D"/>
  <w15:chartTrackingRefBased/>
  <w15:docId w15:val="{98874701-7CFD-4B61-AC34-E9F966C07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gkelc">
    <w:name w:val="hgkelc"/>
    <w:basedOn w:val="Bekezdsalapbettpusa"/>
    <w:rsid w:val="004A0778"/>
  </w:style>
  <w:style w:type="character" w:customStyle="1" w:styleId="kx21rb">
    <w:name w:val="kx21rb"/>
    <w:basedOn w:val="Bekezdsalapbettpusa"/>
    <w:rsid w:val="004A0778"/>
  </w:style>
  <w:style w:type="paragraph" w:styleId="Irodalomjegyzk">
    <w:name w:val="Bibliography"/>
    <w:basedOn w:val="Norml"/>
    <w:next w:val="Norml"/>
    <w:uiPriority w:val="37"/>
    <w:unhideWhenUsed/>
    <w:rsid w:val="00E71A09"/>
  </w:style>
  <w:style w:type="character" w:styleId="Hiperhivatkozs">
    <w:name w:val="Hyperlink"/>
    <w:basedOn w:val="Bekezdsalapbettpusa"/>
    <w:uiPriority w:val="99"/>
    <w:unhideWhenUsed/>
    <w:rsid w:val="007B05E2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305C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C95D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23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552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19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07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987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kocimke.kvvm.hu/public_hun/?ppid=1100000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responsibletravel.com/holidays/responsible-tourism/travel-guide/responsible-tourism-award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esponsibletourism.wtm.com/award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DrN11</b:Tag>
    <b:SourceType>DocumentFromInternetSite</b:SourceType>
    <b:Guid>{954B70B8-9B72-49F5-882D-BFCD7DB732DA}</b:Guid>
    <b:Author>
      <b:Author>
        <b:NameList>
          <b:Person>
            <b:Last>Szabolcs</b:Last>
            <b:First>Dr.</b:First>
            <b:Middle>Nagy</b:Middle>
          </b:Person>
        </b:NameList>
      </b:Author>
    </b:Author>
    <b:Title>MIDRA - Miskolci Egyetem DigitálisRaktár és Adattár</b:Title>
    <b:InternetSiteTitle>http://midra.uni-miskolc.hu/document/23782</b:InternetSiteTitle>
    <b:Year>2011</b:Year>
    <b:URL>http://midra.uni-miskolc.hu/document/23782</b:URL>
    <b:RefOrder>1</b:RefOrder>
  </b:Source>
  <b:Source>
    <b:Tag>DrF12</b:Tag>
    <b:SourceType>ElectronicSource</b:SourceType>
    <b:Guid>{9858A983-E3ED-4F97-AFE7-D98571478405}</b:Guid>
    <b:Author>
      <b:Author>
        <b:Corporate>Dr. Fodor Mónika , Fürediné Dr. Kovács Annamária, Dr. Horvth Ágner, Rácz Georgina</b:Corporate>
      </b:Author>
    </b:Author>
    <b:Title>A fogyasztói magatartás</b:Title>
    <b:InternetSiteTitle>www.perfekt.hu</b:InternetSiteTitle>
    <b:Year>2012</b:Year>
    <b:Day>2020. november 10</b:Day>
    <b:URL>https://www.google.com/search?q=fogyaszt%C3%B3i+magatart%C3%A1s&amp;rlz=1C1GCEU_huHU848HU848&amp;oq=fogyaszt%C3%B3i+magatart%C3%A1s+&amp;aqs=chrome.0.69i59l2j0l3j46j0l2.5587j0j15&amp;sourceid=chrome&amp;ie=UTF-8</b:URL>
    <b:City>Budapest, a Perfekt Gazdasági Tanácsadó, Oktató és Kiadó Zrt</b:City>
    <b:CountryRegion>Magyarország</b:CountryRegion>
    <b:RefOrder>2</b:RefOrder>
  </b:Source>
  <b:Source>
    <b:Tag>UNE09</b:Tag>
    <b:SourceType>DocumentFromInternetSite</b:SourceType>
    <b:Guid>{75B96E18-C99F-4A1F-9067-6E45127CCC89}</b:Guid>
    <b:Author>
      <b:Author>
        <b:Corporate>UNESCO</b:Corporate>
      </b:Author>
    </b:Author>
    <b:Title>UNESDOC Digital Library</b:Title>
    <b:InternetSiteTitle>https://Unesdoc.unesco.org</b:InternetSiteTitle>
    <b:Year>2009</b:Year>
    <b:URL>https://unesdoc.unesco.org/ark:/48223/pf0000179121</b:URL>
    <b:YearAccessed>2011</b:YearAccessed>
    <b:MonthAccessed>feb</b:MonthAccessed>
    <b:DayAccessed>12ű</b:DayAccessed>
    <b:ShortTitle>Education and the search for a sustainable future</b:ShortTitle>
    <b:StandardNumber>ED.2009/WS/7 </b:StandardNumber>
    <b:Medium>online</b:Medium>
    <b:DOI>0000179121</b:DOI>
    <b:RefOrder>3</b:RefOrder>
  </b:Source>
</b:Sources>
</file>

<file path=customXml/itemProps1.xml><?xml version="1.0" encoding="utf-8"?>
<ds:datastoreItem xmlns:ds="http://schemas.openxmlformats.org/officeDocument/2006/customXml" ds:itemID="{A5FACC1D-5F97-4C01-B157-81E9CE857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873</Words>
  <Characters>6024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2</cp:revision>
  <dcterms:created xsi:type="dcterms:W3CDTF">2020-11-27T11:30:00Z</dcterms:created>
  <dcterms:modified xsi:type="dcterms:W3CDTF">2020-11-27T11:30:00Z</dcterms:modified>
</cp:coreProperties>
</file>